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05A5" w14:textId="33DA5A7C" w:rsidR="00A3047D" w:rsidRPr="00494720" w:rsidRDefault="0046671A">
      <w:pPr>
        <w:rPr>
          <w:b/>
          <w:bCs/>
          <w:sz w:val="28"/>
          <w:szCs w:val="28"/>
        </w:rPr>
      </w:pPr>
      <w:r>
        <w:rPr>
          <w:b/>
          <w:bCs/>
          <w:sz w:val="28"/>
          <w:szCs w:val="28"/>
        </w:rPr>
        <w:t>Comparing Three Types of Life Insurance Plans</w:t>
      </w:r>
    </w:p>
    <w:p w14:paraId="5D598255" w14:textId="77777777" w:rsidR="00494720" w:rsidRPr="00C8015E" w:rsidRDefault="00494720" w:rsidP="00494720">
      <w:pPr>
        <w:rPr>
          <w:sz w:val="28"/>
          <w:szCs w:val="28"/>
        </w:rPr>
      </w:pPr>
      <w:r w:rsidRPr="00C8015E">
        <w:rPr>
          <w:i/>
          <w:sz w:val="28"/>
          <w:szCs w:val="28"/>
        </w:rPr>
        <w:t>By NEA Member Benefits</w:t>
      </w:r>
    </w:p>
    <w:p w14:paraId="4DE9D9A2" w14:textId="77777777" w:rsidR="00494720" w:rsidRPr="0046671A" w:rsidRDefault="00494720" w:rsidP="00494720">
      <w:pPr>
        <w:shd w:val="clear" w:color="auto" w:fill="FFFFFF"/>
        <w:spacing w:before="75" w:after="75" w:line="240" w:lineRule="auto"/>
        <w:rPr>
          <w:rFonts w:eastAsia="Times New Roman" w:cstheme="minorHAnsi"/>
          <w:color w:val="000000"/>
          <w:sz w:val="24"/>
          <w:szCs w:val="24"/>
        </w:rPr>
      </w:pPr>
    </w:p>
    <w:p w14:paraId="0308EF67" w14:textId="114C09BD" w:rsidR="00B35A4D" w:rsidRDefault="00B35A4D" w:rsidP="00B35A4D">
      <w:pPr>
        <w:shd w:val="clear" w:color="auto" w:fill="FFFFFF"/>
        <w:spacing w:before="75" w:after="75" w:line="240" w:lineRule="auto"/>
        <w:rPr>
          <w:rFonts w:eastAsia="Times New Roman" w:cstheme="minorHAnsi"/>
          <w:color w:val="000000"/>
          <w:sz w:val="24"/>
          <w:szCs w:val="24"/>
        </w:rPr>
      </w:pPr>
      <w:r w:rsidRPr="00B35A4D">
        <w:rPr>
          <w:rFonts w:eastAsia="Times New Roman" w:cstheme="minorHAnsi"/>
          <w:color w:val="000000"/>
          <w:sz w:val="24"/>
          <w:szCs w:val="24"/>
        </w:rPr>
        <w:t>You probably know that it’s important to help protect your family and your finances, but figuring out what life insurance policies to sign up for can be confusing and time-consuming.</w:t>
      </w:r>
    </w:p>
    <w:p w14:paraId="7D68A037" w14:textId="77777777" w:rsidR="007C7FDC" w:rsidRDefault="007C7FDC" w:rsidP="00B35A4D">
      <w:pPr>
        <w:shd w:val="clear" w:color="auto" w:fill="FFFFFF"/>
        <w:spacing w:before="75" w:after="75" w:line="240" w:lineRule="auto"/>
        <w:rPr>
          <w:rFonts w:eastAsia="Times New Roman" w:cstheme="minorHAnsi"/>
          <w:color w:val="000000"/>
          <w:sz w:val="24"/>
          <w:szCs w:val="24"/>
        </w:rPr>
      </w:pPr>
    </w:p>
    <w:p w14:paraId="08D4E2B7" w14:textId="7A3FD202" w:rsidR="00B35A4D" w:rsidRDefault="00B35A4D" w:rsidP="00B35A4D">
      <w:pPr>
        <w:shd w:val="clear" w:color="auto" w:fill="FFFFFF"/>
        <w:spacing w:before="75" w:after="75" w:line="240" w:lineRule="auto"/>
        <w:rPr>
          <w:rFonts w:eastAsia="Times New Roman" w:cstheme="minorHAnsi"/>
          <w:color w:val="000000"/>
          <w:sz w:val="24"/>
          <w:szCs w:val="24"/>
        </w:rPr>
      </w:pPr>
      <w:r w:rsidRPr="00B35A4D">
        <w:rPr>
          <w:rFonts w:eastAsia="Times New Roman" w:cstheme="minorHAnsi"/>
          <w:color w:val="000000"/>
          <w:sz w:val="24"/>
          <w:szCs w:val="24"/>
        </w:rPr>
        <w:t xml:space="preserve">To help you sort through your options quickly, </w:t>
      </w:r>
      <w:r w:rsidR="00D4068F">
        <w:rPr>
          <w:rFonts w:eastAsia="Times New Roman" w:cstheme="minorHAnsi"/>
          <w:color w:val="000000"/>
          <w:sz w:val="24"/>
          <w:szCs w:val="24"/>
        </w:rPr>
        <w:t>NEA Member Benefits has co</w:t>
      </w:r>
      <w:r w:rsidRPr="00B35A4D">
        <w:rPr>
          <w:rFonts w:eastAsia="Times New Roman" w:cstheme="minorHAnsi"/>
          <w:color w:val="000000"/>
          <w:sz w:val="24"/>
          <w:szCs w:val="24"/>
        </w:rPr>
        <w:t>mpiled some key information about 3 of our popular life insurance options: </w:t>
      </w:r>
      <w:hyperlink r:id="rId4" w:anchor="gtl" w:history="1">
        <w:r w:rsidRPr="00B35A4D">
          <w:rPr>
            <w:rFonts w:eastAsia="Times New Roman" w:cstheme="minorHAnsi"/>
            <w:color w:val="000000"/>
            <w:sz w:val="24"/>
            <w:szCs w:val="24"/>
            <w:u w:val="single"/>
          </w:rPr>
          <w:t>NEA Gro</w:t>
        </w:r>
        <w:r w:rsidRPr="00B35A4D">
          <w:rPr>
            <w:rFonts w:eastAsia="Times New Roman" w:cstheme="minorHAnsi"/>
            <w:color w:val="000000"/>
            <w:sz w:val="24"/>
            <w:szCs w:val="24"/>
            <w:u w:val="single"/>
          </w:rPr>
          <w:t>u</w:t>
        </w:r>
        <w:r w:rsidRPr="00B35A4D">
          <w:rPr>
            <w:rFonts w:eastAsia="Times New Roman" w:cstheme="minorHAnsi"/>
            <w:color w:val="000000"/>
            <w:sz w:val="24"/>
            <w:szCs w:val="24"/>
            <w:u w:val="single"/>
          </w:rPr>
          <w:t>p Term Lif</w:t>
        </w:r>
        <w:r w:rsidRPr="00B35A4D">
          <w:rPr>
            <w:rFonts w:eastAsia="Times New Roman" w:cstheme="minorHAnsi"/>
            <w:color w:val="000000"/>
            <w:sz w:val="24"/>
            <w:szCs w:val="24"/>
            <w:u w:val="single"/>
          </w:rPr>
          <w:t>e</w:t>
        </w:r>
        <w:r w:rsidRPr="00B35A4D">
          <w:rPr>
            <w:rFonts w:eastAsia="Times New Roman" w:cstheme="minorHAnsi"/>
            <w:color w:val="000000"/>
            <w:sz w:val="24"/>
            <w:szCs w:val="24"/>
            <w:u w:val="single"/>
          </w:rPr>
          <w:t xml:space="preserve"> Insurance</w:t>
        </w:r>
      </w:hyperlink>
      <w:r w:rsidRPr="00B35A4D">
        <w:rPr>
          <w:rFonts w:eastAsia="Times New Roman" w:cstheme="minorHAnsi"/>
          <w:color w:val="000000"/>
          <w:sz w:val="24"/>
          <w:szCs w:val="24"/>
        </w:rPr>
        <w:t>, </w:t>
      </w:r>
      <w:hyperlink r:id="rId5" w:anchor="lpgt" w:history="1">
        <w:r w:rsidRPr="00B35A4D">
          <w:rPr>
            <w:rFonts w:eastAsia="Times New Roman" w:cstheme="minorHAnsi"/>
            <w:color w:val="000000"/>
            <w:sz w:val="24"/>
            <w:szCs w:val="24"/>
            <w:u w:val="single"/>
          </w:rPr>
          <w:t>NEA L</w:t>
        </w:r>
        <w:r w:rsidRPr="00B35A4D">
          <w:rPr>
            <w:rFonts w:eastAsia="Times New Roman" w:cstheme="minorHAnsi"/>
            <w:color w:val="000000"/>
            <w:sz w:val="24"/>
            <w:szCs w:val="24"/>
            <w:u w:val="single"/>
          </w:rPr>
          <w:t>e</w:t>
        </w:r>
        <w:r w:rsidRPr="00B35A4D">
          <w:rPr>
            <w:rFonts w:eastAsia="Times New Roman" w:cstheme="minorHAnsi"/>
            <w:color w:val="000000"/>
            <w:sz w:val="24"/>
            <w:szCs w:val="24"/>
            <w:u w:val="single"/>
          </w:rPr>
          <w:t>v</w:t>
        </w:r>
        <w:r w:rsidRPr="00B35A4D">
          <w:rPr>
            <w:rFonts w:eastAsia="Times New Roman" w:cstheme="minorHAnsi"/>
            <w:color w:val="000000"/>
            <w:sz w:val="24"/>
            <w:szCs w:val="24"/>
            <w:u w:val="single"/>
          </w:rPr>
          <w:t>e</w:t>
        </w:r>
        <w:r w:rsidRPr="00B35A4D">
          <w:rPr>
            <w:rFonts w:eastAsia="Times New Roman" w:cstheme="minorHAnsi"/>
            <w:color w:val="000000"/>
            <w:sz w:val="24"/>
            <w:szCs w:val="24"/>
            <w:u w:val="single"/>
          </w:rPr>
          <w:t>l</w:t>
        </w:r>
        <w:r w:rsidRPr="00B35A4D">
          <w:rPr>
            <w:rFonts w:eastAsia="Times New Roman" w:cstheme="minorHAnsi"/>
            <w:color w:val="000000"/>
            <w:sz w:val="24"/>
            <w:szCs w:val="24"/>
            <w:u w:val="single"/>
          </w:rPr>
          <w:t xml:space="preserve"> Premium Group Term Life Insurance</w:t>
        </w:r>
      </w:hyperlink>
      <w:r w:rsidRPr="00B35A4D">
        <w:rPr>
          <w:rFonts w:eastAsia="Times New Roman" w:cstheme="minorHAnsi"/>
          <w:color w:val="000000"/>
          <w:sz w:val="24"/>
          <w:szCs w:val="24"/>
        </w:rPr>
        <w:t>, and </w:t>
      </w:r>
      <w:hyperlink r:id="rId6" w:anchor="gil" w:history="1">
        <w:r w:rsidRPr="00B35A4D">
          <w:rPr>
            <w:rFonts w:eastAsia="Times New Roman" w:cstheme="minorHAnsi"/>
            <w:color w:val="000000"/>
            <w:sz w:val="24"/>
            <w:szCs w:val="24"/>
            <w:u w:val="single"/>
          </w:rPr>
          <w:t>NE</w:t>
        </w:r>
        <w:r w:rsidRPr="00B35A4D">
          <w:rPr>
            <w:rFonts w:eastAsia="Times New Roman" w:cstheme="minorHAnsi"/>
            <w:color w:val="000000"/>
            <w:sz w:val="24"/>
            <w:szCs w:val="24"/>
            <w:u w:val="single"/>
          </w:rPr>
          <w:t>A</w:t>
        </w:r>
        <w:r w:rsidRPr="00B35A4D">
          <w:rPr>
            <w:rFonts w:eastAsia="Times New Roman" w:cstheme="minorHAnsi"/>
            <w:color w:val="000000"/>
            <w:sz w:val="24"/>
            <w:szCs w:val="24"/>
            <w:u w:val="single"/>
          </w:rPr>
          <w:t xml:space="preserve"> Guaranteed Issue Life Insurance</w:t>
        </w:r>
      </w:hyperlink>
      <w:r w:rsidRPr="00B35A4D">
        <w:rPr>
          <w:rFonts w:eastAsia="Times New Roman" w:cstheme="minorHAnsi"/>
          <w:color w:val="000000"/>
          <w:sz w:val="24"/>
          <w:szCs w:val="24"/>
        </w:rPr>
        <w:t>.</w:t>
      </w:r>
    </w:p>
    <w:p w14:paraId="3010EE21" w14:textId="77777777" w:rsidR="007C7FDC" w:rsidRDefault="007C7FDC" w:rsidP="00B35A4D">
      <w:pPr>
        <w:shd w:val="clear" w:color="auto" w:fill="FFFFFF"/>
        <w:spacing w:before="75" w:after="75" w:line="240" w:lineRule="auto"/>
        <w:rPr>
          <w:rFonts w:eastAsia="Times New Roman" w:cstheme="minorHAnsi"/>
          <w:color w:val="000000"/>
          <w:sz w:val="24"/>
          <w:szCs w:val="24"/>
        </w:rPr>
      </w:pPr>
    </w:p>
    <w:p w14:paraId="6A0A44F9" w14:textId="2E02B992" w:rsidR="00B35A4D" w:rsidRDefault="00B35A4D" w:rsidP="00B35A4D">
      <w:pPr>
        <w:shd w:val="clear" w:color="auto" w:fill="FFFFFF"/>
        <w:spacing w:before="75" w:after="75" w:line="240" w:lineRule="auto"/>
        <w:rPr>
          <w:rFonts w:eastAsia="Times New Roman" w:cstheme="minorHAnsi"/>
          <w:color w:val="000000"/>
          <w:sz w:val="24"/>
          <w:szCs w:val="24"/>
        </w:rPr>
      </w:pPr>
      <w:r w:rsidRPr="00B35A4D">
        <w:rPr>
          <w:rFonts w:eastAsia="Times New Roman" w:cstheme="minorHAnsi"/>
          <w:color w:val="000000"/>
          <w:sz w:val="24"/>
          <w:szCs w:val="24"/>
        </w:rPr>
        <w:t xml:space="preserve">In just a few minutes, you’ll have a better sense of how these different insurance plans could help </w:t>
      </w:r>
      <w:r w:rsidR="00986093" w:rsidRPr="00B35A4D">
        <w:rPr>
          <w:rFonts w:eastAsia="Times New Roman" w:cstheme="minorHAnsi"/>
          <w:color w:val="000000"/>
          <w:sz w:val="24"/>
          <w:szCs w:val="24"/>
        </w:rPr>
        <w:t>you</w:t>
      </w:r>
      <w:r w:rsidR="007C7FDC">
        <w:rPr>
          <w:rFonts w:eastAsia="Times New Roman" w:cstheme="minorHAnsi"/>
          <w:color w:val="000000"/>
          <w:sz w:val="24"/>
          <w:szCs w:val="24"/>
        </w:rPr>
        <w:t xml:space="preserve"> and your family</w:t>
      </w:r>
      <w:r w:rsidR="00986093" w:rsidRPr="00B35A4D">
        <w:rPr>
          <w:rFonts w:eastAsia="Times New Roman" w:cstheme="minorHAnsi"/>
          <w:color w:val="000000"/>
          <w:sz w:val="24"/>
          <w:szCs w:val="24"/>
        </w:rPr>
        <w:t>,</w:t>
      </w:r>
      <w:r w:rsidRPr="00B35A4D">
        <w:rPr>
          <w:rFonts w:eastAsia="Times New Roman" w:cstheme="minorHAnsi"/>
          <w:color w:val="000000"/>
          <w:sz w:val="24"/>
          <w:szCs w:val="24"/>
        </w:rPr>
        <w:t xml:space="preserve"> </w:t>
      </w:r>
      <w:r w:rsidR="007C7FDC">
        <w:rPr>
          <w:rFonts w:eastAsia="Times New Roman" w:cstheme="minorHAnsi"/>
          <w:color w:val="000000"/>
          <w:sz w:val="24"/>
          <w:szCs w:val="24"/>
        </w:rPr>
        <w:t>and w</w:t>
      </w:r>
      <w:r w:rsidRPr="00B35A4D">
        <w:rPr>
          <w:rFonts w:eastAsia="Times New Roman" w:cstheme="minorHAnsi"/>
          <w:color w:val="000000"/>
          <w:sz w:val="24"/>
          <w:szCs w:val="24"/>
        </w:rPr>
        <w:t>hich options to investigate further based on your own needs.</w:t>
      </w:r>
    </w:p>
    <w:p w14:paraId="31C9BF0E" w14:textId="77777777" w:rsidR="00986093" w:rsidRPr="00B35A4D" w:rsidRDefault="00986093" w:rsidP="00B35A4D">
      <w:pPr>
        <w:shd w:val="clear" w:color="auto" w:fill="FFFFFF"/>
        <w:spacing w:before="75" w:after="75" w:line="240" w:lineRule="auto"/>
        <w:rPr>
          <w:rFonts w:eastAsia="Times New Roman" w:cstheme="minorHAnsi"/>
          <w:color w:val="000000"/>
          <w:sz w:val="24"/>
          <w:szCs w:val="24"/>
        </w:rPr>
      </w:pPr>
    </w:p>
    <w:p w14:paraId="2704E1A9" w14:textId="77777777" w:rsidR="00B35A4D" w:rsidRPr="00B35A4D" w:rsidRDefault="00B35A4D" w:rsidP="00B35A4D">
      <w:pPr>
        <w:shd w:val="clear" w:color="auto" w:fill="FFFFFF"/>
        <w:spacing w:before="75" w:after="75" w:line="240" w:lineRule="auto"/>
        <w:rPr>
          <w:rFonts w:eastAsia="Times New Roman" w:cstheme="minorHAnsi"/>
          <w:color w:val="000000"/>
          <w:sz w:val="24"/>
          <w:szCs w:val="24"/>
        </w:rPr>
      </w:pPr>
      <w:r w:rsidRPr="00B35A4D">
        <w:rPr>
          <w:rFonts w:eastAsia="Times New Roman" w:cstheme="minorHAnsi"/>
          <w:b/>
          <w:bCs/>
          <w:color w:val="000000"/>
          <w:sz w:val="24"/>
          <w:szCs w:val="24"/>
        </w:rPr>
        <w:t>1. NEA</w:t>
      </w:r>
      <w:r w:rsidRPr="00B35A4D">
        <w:rPr>
          <w:rFonts w:eastAsia="Times New Roman" w:cstheme="minorHAnsi"/>
          <w:b/>
          <w:bCs/>
          <w:color w:val="000000"/>
          <w:sz w:val="24"/>
          <w:szCs w:val="24"/>
          <w:vertAlign w:val="superscript"/>
        </w:rPr>
        <w:t>®</w:t>
      </w:r>
      <w:r w:rsidRPr="00B35A4D">
        <w:rPr>
          <w:rFonts w:eastAsia="Times New Roman" w:cstheme="minorHAnsi"/>
          <w:b/>
          <w:bCs/>
          <w:color w:val="000000"/>
          <w:sz w:val="24"/>
          <w:szCs w:val="24"/>
        </w:rPr>
        <w:t> Group Term Life Insurance Plan</w:t>
      </w:r>
    </w:p>
    <w:p w14:paraId="0151D974" w14:textId="086DC59F" w:rsidR="00B35A4D" w:rsidRPr="00B35A4D" w:rsidRDefault="00B35A4D" w:rsidP="00B35A4D">
      <w:pPr>
        <w:shd w:val="clear" w:color="auto" w:fill="FFFFFF"/>
        <w:spacing w:before="75" w:after="75" w:line="240" w:lineRule="auto"/>
        <w:rPr>
          <w:rFonts w:eastAsia="Times New Roman" w:cstheme="minorHAnsi"/>
          <w:color w:val="000000"/>
          <w:sz w:val="24"/>
          <w:szCs w:val="24"/>
        </w:rPr>
      </w:pPr>
      <w:r w:rsidRPr="00B35A4D">
        <w:rPr>
          <w:rFonts w:eastAsia="Times New Roman" w:cstheme="minorHAnsi"/>
          <w:color w:val="000000"/>
          <w:sz w:val="24"/>
          <w:szCs w:val="24"/>
        </w:rPr>
        <w:t>NEA’s exclusive negotiated group rates are typically very affordable, thanks to the combined</w:t>
      </w:r>
      <w:r w:rsidR="00F27244">
        <w:rPr>
          <w:rFonts w:eastAsia="Times New Roman" w:cstheme="minorHAnsi"/>
          <w:color w:val="000000"/>
          <w:sz w:val="24"/>
          <w:szCs w:val="24"/>
        </w:rPr>
        <w:t xml:space="preserve"> purchasing </w:t>
      </w:r>
      <w:r w:rsidRPr="00B35A4D">
        <w:rPr>
          <w:rFonts w:eastAsia="Times New Roman" w:cstheme="minorHAnsi"/>
          <w:color w:val="000000"/>
          <w:sz w:val="24"/>
          <w:szCs w:val="24"/>
        </w:rPr>
        <w:t>power of our 3 million members. You can use this kind of group term life insurance to help safeguard your family with coverage amounts ranging from $25,000 to $500,000 to help your spouse and dependents pay for financial obligations such as a mortgage, college costs, an auto loan or anything else they’ll need to cover.</w:t>
      </w:r>
    </w:p>
    <w:p w14:paraId="3C0FEE70" w14:textId="22F5807B" w:rsidR="00B35A4D" w:rsidRPr="00B35A4D" w:rsidRDefault="00563203" w:rsidP="00B35A4D">
      <w:pPr>
        <w:shd w:val="clear" w:color="auto" w:fill="FFFFFF"/>
        <w:spacing w:before="75" w:after="75" w:line="240" w:lineRule="auto"/>
        <w:rPr>
          <w:rFonts w:eastAsia="Times New Roman" w:cstheme="minorHAnsi"/>
          <w:color w:val="000000"/>
          <w:sz w:val="24"/>
          <w:szCs w:val="24"/>
        </w:rPr>
      </w:pPr>
      <w:r>
        <w:rPr>
          <w:rFonts w:eastAsia="Times New Roman" w:cstheme="minorHAnsi"/>
          <w:color w:val="000000"/>
          <w:sz w:val="24"/>
          <w:szCs w:val="24"/>
        </w:rPr>
        <w:t xml:space="preserve">Visit </w:t>
      </w:r>
      <w:hyperlink r:id="rId7" w:history="1">
        <w:r w:rsidRPr="009B7F64">
          <w:rPr>
            <w:rStyle w:val="Hyperlink"/>
            <w:rFonts w:eastAsia="Times New Roman" w:cstheme="minorHAnsi"/>
            <w:sz w:val="24"/>
            <w:szCs w:val="24"/>
          </w:rPr>
          <w:t>https://www.neamb.com/life-insur</w:t>
        </w:r>
        <w:r w:rsidRPr="009B7F64">
          <w:rPr>
            <w:rStyle w:val="Hyperlink"/>
            <w:rFonts w:eastAsia="Times New Roman" w:cstheme="minorHAnsi"/>
            <w:sz w:val="24"/>
            <w:szCs w:val="24"/>
          </w:rPr>
          <w:t>a</w:t>
        </w:r>
        <w:r w:rsidRPr="009B7F64">
          <w:rPr>
            <w:rStyle w:val="Hyperlink"/>
            <w:rFonts w:eastAsia="Times New Roman" w:cstheme="minorHAnsi"/>
            <w:sz w:val="24"/>
            <w:szCs w:val="24"/>
          </w:rPr>
          <w:t>nce-protection/comparing-life-insurance-plans-faqs#gtl</w:t>
        </w:r>
      </w:hyperlink>
      <w:r>
        <w:rPr>
          <w:rFonts w:eastAsia="Times New Roman" w:cstheme="minorHAnsi"/>
          <w:color w:val="000000"/>
          <w:sz w:val="24"/>
          <w:szCs w:val="24"/>
        </w:rPr>
        <w:t xml:space="preserve"> to watch a </w:t>
      </w:r>
      <w:r w:rsidR="00B35A4D" w:rsidRPr="00B35A4D">
        <w:rPr>
          <w:rFonts w:eastAsia="Times New Roman" w:cstheme="minorHAnsi"/>
          <w:color w:val="000000"/>
          <w:sz w:val="24"/>
          <w:szCs w:val="24"/>
        </w:rPr>
        <w:t>short video</w:t>
      </w:r>
      <w:r>
        <w:rPr>
          <w:rFonts w:eastAsia="Times New Roman" w:cstheme="minorHAnsi"/>
          <w:color w:val="000000"/>
          <w:sz w:val="24"/>
          <w:szCs w:val="24"/>
        </w:rPr>
        <w:t xml:space="preserve"> and </w:t>
      </w:r>
      <w:r w:rsidR="00091AF7">
        <w:rPr>
          <w:rFonts w:eastAsia="Times New Roman" w:cstheme="minorHAnsi"/>
          <w:color w:val="000000"/>
          <w:sz w:val="24"/>
          <w:szCs w:val="24"/>
        </w:rPr>
        <w:t>find</w:t>
      </w:r>
      <w:r>
        <w:rPr>
          <w:rFonts w:eastAsia="Times New Roman" w:cstheme="minorHAnsi"/>
          <w:color w:val="000000"/>
          <w:sz w:val="24"/>
          <w:szCs w:val="24"/>
        </w:rPr>
        <w:t xml:space="preserve"> answers to frequently asked questions</w:t>
      </w:r>
      <w:r w:rsidR="00091AF7">
        <w:rPr>
          <w:rFonts w:eastAsia="Times New Roman" w:cstheme="minorHAnsi"/>
          <w:color w:val="000000"/>
          <w:sz w:val="24"/>
          <w:szCs w:val="24"/>
        </w:rPr>
        <w:t xml:space="preserve"> about </w:t>
      </w:r>
      <w:r w:rsidR="00B35A4D" w:rsidRPr="00B35A4D">
        <w:rPr>
          <w:rFonts w:eastAsia="Times New Roman" w:cstheme="minorHAnsi"/>
          <w:color w:val="000000"/>
          <w:sz w:val="24"/>
          <w:szCs w:val="24"/>
        </w:rPr>
        <w:t>group term life insurance and the options available to NEA members.</w:t>
      </w:r>
    </w:p>
    <w:p w14:paraId="396E9206" w14:textId="77777777" w:rsidR="00B35A4D" w:rsidRPr="00B35A4D" w:rsidRDefault="00B35A4D" w:rsidP="00B35A4D">
      <w:pPr>
        <w:shd w:val="clear" w:color="auto" w:fill="FFFFFF"/>
        <w:spacing w:before="75" w:after="75" w:line="240" w:lineRule="auto"/>
        <w:rPr>
          <w:rFonts w:eastAsia="Times New Roman" w:cstheme="minorHAnsi"/>
          <w:color w:val="000000"/>
          <w:sz w:val="24"/>
          <w:szCs w:val="24"/>
        </w:rPr>
      </w:pPr>
      <w:r w:rsidRPr="00B35A4D">
        <w:rPr>
          <w:rFonts w:eastAsia="Times New Roman" w:cstheme="minorHAnsi"/>
          <w:color w:val="000000"/>
          <w:sz w:val="24"/>
          <w:szCs w:val="24"/>
        </w:rPr>
        <w:t> </w:t>
      </w:r>
    </w:p>
    <w:p w14:paraId="61E4BE1A" w14:textId="77777777" w:rsidR="00B35A4D" w:rsidRPr="00B35A4D" w:rsidRDefault="00B35A4D" w:rsidP="00B35A4D">
      <w:pPr>
        <w:shd w:val="clear" w:color="auto" w:fill="FFFFFF"/>
        <w:spacing w:before="75" w:after="75" w:line="240" w:lineRule="auto"/>
        <w:rPr>
          <w:rFonts w:eastAsia="Times New Roman" w:cstheme="minorHAnsi"/>
          <w:color w:val="000000"/>
          <w:sz w:val="24"/>
          <w:szCs w:val="24"/>
        </w:rPr>
      </w:pPr>
      <w:r w:rsidRPr="00B35A4D">
        <w:rPr>
          <w:rFonts w:eastAsia="Times New Roman" w:cstheme="minorHAnsi"/>
          <w:b/>
          <w:bCs/>
          <w:color w:val="000000"/>
          <w:sz w:val="24"/>
          <w:szCs w:val="24"/>
        </w:rPr>
        <w:t>2. NEA</w:t>
      </w:r>
      <w:r w:rsidRPr="00B35A4D">
        <w:rPr>
          <w:rFonts w:eastAsia="Times New Roman" w:cstheme="minorHAnsi"/>
          <w:b/>
          <w:bCs/>
          <w:color w:val="000000"/>
          <w:sz w:val="24"/>
          <w:szCs w:val="24"/>
          <w:vertAlign w:val="superscript"/>
        </w:rPr>
        <w:t>®</w:t>
      </w:r>
      <w:r w:rsidRPr="00B35A4D">
        <w:rPr>
          <w:rFonts w:eastAsia="Times New Roman" w:cstheme="minorHAnsi"/>
          <w:b/>
          <w:bCs/>
          <w:color w:val="000000"/>
          <w:sz w:val="24"/>
          <w:szCs w:val="24"/>
        </w:rPr>
        <w:t> Level Premium Group Term Life Insurance Plan</w:t>
      </w:r>
    </w:p>
    <w:p w14:paraId="1F5DE80E" w14:textId="615F25B2" w:rsidR="00B35A4D" w:rsidRDefault="00B35A4D" w:rsidP="00B35A4D">
      <w:pPr>
        <w:shd w:val="clear" w:color="auto" w:fill="FFFFFF"/>
        <w:spacing w:before="75" w:after="75" w:line="240" w:lineRule="auto"/>
        <w:rPr>
          <w:rFonts w:eastAsia="Times New Roman" w:cstheme="minorHAnsi"/>
          <w:color w:val="000000"/>
          <w:sz w:val="24"/>
          <w:szCs w:val="24"/>
        </w:rPr>
      </w:pPr>
      <w:r w:rsidRPr="00B35A4D">
        <w:rPr>
          <w:rFonts w:eastAsia="Times New Roman" w:cstheme="minorHAnsi"/>
          <w:color w:val="000000"/>
          <w:sz w:val="24"/>
          <w:szCs w:val="24"/>
        </w:rPr>
        <w:t>This insurance is similar to the NEA Group Term Life Insurance discussed above, but “Level Premium” indicates that this insurance plan offers the security of locked-in rates. Your NEA member rate won’t increase at all during your term, no matter your health or age, making it easier to budget and plan. You can choose term lengths of 10, 15 or 20 years, with coverage amounts ranging from $25,000 to $1,000,000 (in $50,000 increments), to help your loved ones manage large financial obligations.</w:t>
      </w:r>
    </w:p>
    <w:p w14:paraId="709C172E" w14:textId="7B5BCBF8" w:rsidR="00B35A4D" w:rsidRPr="00B35A4D" w:rsidRDefault="00091AF7" w:rsidP="00B35A4D">
      <w:pPr>
        <w:shd w:val="clear" w:color="auto" w:fill="FFFFFF"/>
        <w:spacing w:before="75" w:after="75" w:line="240" w:lineRule="auto"/>
        <w:rPr>
          <w:rFonts w:eastAsia="Times New Roman" w:cstheme="minorHAnsi"/>
          <w:color w:val="000000"/>
          <w:sz w:val="24"/>
          <w:szCs w:val="24"/>
        </w:rPr>
      </w:pPr>
      <w:r>
        <w:rPr>
          <w:rFonts w:eastAsia="Times New Roman" w:cstheme="minorHAnsi"/>
          <w:color w:val="000000"/>
          <w:sz w:val="24"/>
          <w:szCs w:val="24"/>
        </w:rPr>
        <w:t xml:space="preserve">Learn more about level-premium group term life </w:t>
      </w:r>
      <w:r w:rsidR="006A047C">
        <w:rPr>
          <w:rFonts w:eastAsia="Times New Roman" w:cstheme="minorHAnsi"/>
          <w:color w:val="000000"/>
          <w:sz w:val="24"/>
          <w:szCs w:val="24"/>
        </w:rPr>
        <w:t xml:space="preserve">and options for NEA members </w:t>
      </w:r>
      <w:r>
        <w:rPr>
          <w:rFonts w:eastAsia="Times New Roman" w:cstheme="minorHAnsi"/>
          <w:color w:val="000000"/>
          <w:sz w:val="24"/>
          <w:szCs w:val="24"/>
        </w:rPr>
        <w:t xml:space="preserve">at </w:t>
      </w:r>
      <w:hyperlink r:id="rId8" w:history="1">
        <w:r w:rsidR="00563203" w:rsidRPr="009B7F64">
          <w:rPr>
            <w:rStyle w:val="Hyperlink"/>
            <w:rFonts w:eastAsia="Times New Roman" w:cstheme="minorHAnsi"/>
            <w:sz w:val="24"/>
            <w:szCs w:val="24"/>
          </w:rPr>
          <w:t>https://w</w:t>
        </w:r>
        <w:r w:rsidR="00563203" w:rsidRPr="009B7F64">
          <w:rPr>
            <w:rStyle w:val="Hyperlink"/>
            <w:rFonts w:eastAsia="Times New Roman" w:cstheme="minorHAnsi"/>
            <w:sz w:val="24"/>
            <w:szCs w:val="24"/>
          </w:rPr>
          <w:t>w</w:t>
        </w:r>
        <w:r w:rsidR="00563203" w:rsidRPr="009B7F64">
          <w:rPr>
            <w:rStyle w:val="Hyperlink"/>
            <w:rFonts w:eastAsia="Times New Roman" w:cstheme="minorHAnsi"/>
            <w:sz w:val="24"/>
            <w:szCs w:val="24"/>
          </w:rPr>
          <w:t>w.neamb.com/life-ins</w:t>
        </w:r>
        <w:r w:rsidR="00563203" w:rsidRPr="009B7F64">
          <w:rPr>
            <w:rStyle w:val="Hyperlink"/>
            <w:rFonts w:eastAsia="Times New Roman" w:cstheme="minorHAnsi"/>
            <w:sz w:val="24"/>
            <w:szCs w:val="24"/>
          </w:rPr>
          <w:t>u</w:t>
        </w:r>
        <w:r w:rsidR="00563203" w:rsidRPr="009B7F64">
          <w:rPr>
            <w:rStyle w:val="Hyperlink"/>
            <w:rFonts w:eastAsia="Times New Roman" w:cstheme="minorHAnsi"/>
            <w:sz w:val="24"/>
            <w:szCs w:val="24"/>
          </w:rPr>
          <w:t>rance-protection/comparing-life-insurance-plans-faqs#lpgt</w:t>
        </w:r>
      </w:hyperlink>
      <w:r>
        <w:rPr>
          <w:rFonts w:eastAsia="Times New Roman" w:cstheme="minorHAnsi"/>
          <w:color w:val="000000"/>
          <w:sz w:val="24"/>
          <w:szCs w:val="24"/>
        </w:rPr>
        <w:t>.</w:t>
      </w:r>
      <w:r w:rsidR="00563203">
        <w:rPr>
          <w:rFonts w:eastAsia="Times New Roman" w:cstheme="minorHAnsi"/>
          <w:color w:val="000000"/>
          <w:sz w:val="24"/>
          <w:szCs w:val="24"/>
        </w:rPr>
        <w:t xml:space="preserve"> </w:t>
      </w:r>
    </w:p>
    <w:p w14:paraId="4E0E7AE9" w14:textId="4C3B71D5" w:rsidR="00B35A4D" w:rsidRPr="00B35A4D" w:rsidRDefault="00B35A4D" w:rsidP="00B35A4D">
      <w:pPr>
        <w:shd w:val="clear" w:color="auto" w:fill="FFFFFF"/>
        <w:spacing w:before="75" w:after="75" w:line="240" w:lineRule="auto"/>
        <w:rPr>
          <w:rFonts w:eastAsia="Times New Roman" w:cstheme="minorHAnsi"/>
          <w:color w:val="000000"/>
          <w:sz w:val="24"/>
          <w:szCs w:val="24"/>
        </w:rPr>
      </w:pPr>
    </w:p>
    <w:p w14:paraId="1C8E26BF" w14:textId="77777777" w:rsidR="00B35A4D" w:rsidRPr="00B35A4D" w:rsidRDefault="00B35A4D" w:rsidP="00B35A4D">
      <w:pPr>
        <w:shd w:val="clear" w:color="auto" w:fill="FFFFFF"/>
        <w:spacing w:before="75" w:after="75" w:line="240" w:lineRule="auto"/>
        <w:rPr>
          <w:rFonts w:eastAsia="Times New Roman" w:cstheme="minorHAnsi"/>
          <w:color w:val="000000"/>
          <w:sz w:val="24"/>
          <w:szCs w:val="24"/>
        </w:rPr>
      </w:pPr>
      <w:r w:rsidRPr="00B35A4D">
        <w:rPr>
          <w:rFonts w:eastAsia="Times New Roman" w:cstheme="minorHAnsi"/>
          <w:b/>
          <w:bCs/>
          <w:color w:val="000000"/>
          <w:sz w:val="24"/>
          <w:szCs w:val="24"/>
        </w:rPr>
        <w:t>3. NEA</w:t>
      </w:r>
      <w:r w:rsidRPr="00B35A4D">
        <w:rPr>
          <w:rFonts w:eastAsia="Times New Roman" w:cstheme="minorHAnsi"/>
          <w:b/>
          <w:bCs/>
          <w:color w:val="000000"/>
          <w:sz w:val="24"/>
          <w:szCs w:val="24"/>
          <w:vertAlign w:val="superscript"/>
        </w:rPr>
        <w:t>®</w:t>
      </w:r>
      <w:r w:rsidRPr="00B35A4D">
        <w:rPr>
          <w:rFonts w:eastAsia="Times New Roman" w:cstheme="minorHAnsi"/>
          <w:b/>
          <w:bCs/>
          <w:color w:val="000000"/>
          <w:sz w:val="24"/>
          <w:szCs w:val="24"/>
        </w:rPr>
        <w:t> Guaranteed Issue Life Insurance Plan</w:t>
      </w:r>
    </w:p>
    <w:p w14:paraId="40965747" w14:textId="77777777" w:rsidR="006A047C" w:rsidRDefault="00091AF7" w:rsidP="00B35A4D">
      <w:pPr>
        <w:shd w:val="clear" w:color="auto" w:fill="FFFFFF"/>
        <w:spacing w:before="75" w:after="75" w:line="240" w:lineRule="auto"/>
        <w:rPr>
          <w:rFonts w:eastAsia="Times New Roman" w:cstheme="minorHAnsi"/>
          <w:color w:val="000000"/>
          <w:sz w:val="24"/>
          <w:szCs w:val="24"/>
        </w:rPr>
      </w:pPr>
      <w:r>
        <w:rPr>
          <w:rFonts w:eastAsia="Times New Roman" w:cstheme="minorHAnsi"/>
          <w:color w:val="000000"/>
          <w:sz w:val="24"/>
          <w:szCs w:val="24"/>
        </w:rPr>
        <w:t xml:space="preserve">Guaranteed issue </w:t>
      </w:r>
      <w:r w:rsidR="00B35A4D" w:rsidRPr="00B35A4D">
        <w:rPr>
          <w:rFonts w:eastAsia="Times New Roman" w:cstheme="minorHAnsi"/>
          <w:color w:val="000000"/>
          <w:sz w:val="24"/>
          <w:szCs w:val="24"/>
        </w:rPr>
        <w:t xml:space="preserve">life insurance is meant to provide a fixed amount of money, up to $20,000, to help your loved ones cover your final expenses and burial costs – </w:t>
      </w:r>
      <w:r>
        <w:rPr>
          <w:rFonts w:eastAsia="Times New Roman" w:cstheme="minorHAnsi"/>
          <w:color w:val="000000"/>
          <w:sz w:val="24"/>
          <w:szCs w:val="24"/>
        </w:rPr>
        <w:t xml:space="preserve">and </w:t>
      </w:r>
      <w:r w:rsidR="00B35A4D" w:rsidRPr="00B35A4D">
        <w:rPr>
          <w:rFonts w:eastAsia="Times New Roman" w:cstheme="minorHAnsi"/>
          <w:color w:val="000000"/>
          <w:sz w:val="24"/>
          <w:szCs w:val="24"/>
        </w:rPr>
        <w:t>avoid financial hardship.</w:t>
      </w:r>
    </w:p>
    <w:p w14:paraId="54318282" w14:textId="0A0D7035" w:rsidR="00B35A4D" w:rsidRPr="00B35A4D" w:rsidRDefault="00D4068F" w:rsidP="00B35A4D">
      <w:pPr>
        <w:shd w:val="clear" w:color="auto" w:fill="FFFFFF"/>
        <w:spacing w:before="75" w:after="75" w:line="240" w:lineRule="auto"/>
        <w:rPr>
          <w:rFonts w:eastAsia="Times New Roman" w:cstheme="minorHAnsi"/>
          <w:color w:val="000000"/>
          <w:sz w:val="24"/>
          <w:szCs w:val="24"/>
        </w:rPr>
      </w:pPr>
      <w:r>
        <w:rPr>
          <w:rFonts w:eastAsia="Times New Roman" w:cstheme="minorHAnsi"/>
          <w:color w:val="000000"/>
          <w:sz w:val="24"/>
          <w:szCs w:val="24"/>
        </w:rPr>
        <w:lastRenderedPageBreak/>
        <w:t xml:space="preserve">A short video and answers to frequently asked questions about </w:t>
      </w:r>
      <w:r w:rsidR="007F0322">
        <w:rPr>
          <w:rFonts w:eastAsia="Times New Roman" w:cstheme="minorHAnsi"/>
          <w:color w:val="000000"/>
          <w:sz w:val="24"/>
          <w:szCs w:val="24"/>
        </w:rPr>
        <w:t>g</w:t>
      </w:r>
      <w:r>
        <w:rPr>
          <w:rFonts w:eastAsia="Times New Roman" w:cstheme="minorHAnsi"/>
          <w:color w:val="000000"/>
          <w:sz w:val="24"/>
          <w:szCs w:val="24"/>
        </w:rPr>
        <w:t xml:space="preserve">uaranteed Issue </w:t>
      </w:r>
      <w:r w:rsidR="007F0322">
        <w:rPr>
          <w:rFonts w:eastAsia="Times New Roman" w:cstheme="minorHAnsi"/>
          <w:color w:val="000000"/>
          <w:sz w:val="24"/>
          <w:szCs w:val="24"/>
        </w:rPr>
        <w:t>l</w:t>
      </w:r>
      <w:r>
        <w:rPr>
          <w:rFonts w:eastAsia="Times New Roman" w:cstheme="minorHAnsi"/>
          <w:color w:val="000000"/>
          <w:sz w:val="24"/>
          <w:szCs w:val="24"/>
        </w:rPr>
        <w:t xml:space="preserve">ife </w:t>
      </w:r>
      <w:r w:rsidR="007F0322">
        <w:rPr>
          <w:rFonts w:eastAsia="Times New Roman" w:cstheme="minorHAnsi"/>
          <w:color w:val="000000"/>
          <w:sz w:val="24"/>
          <w:szCs w:val="24"/>
        </w:rPr>
        <w:t>i</w:t>
      </w:r>
      <w:r>
        <w:rPr>
          <w:rFonts w:eastAsia="Times New Roman" w:cstheme="minorHAnsi"/>
          <w:color w:val="000000"/>
          <w:sz w:val="24"/>
          <w:szCs w:val="24"/>
        </w:rPr>
        <w:t>nsurance</w:t>
      </w:r>
      <w:r w:rsidR="007F0322">
        <w:rPr>
          <w:rFonts w:eastAsia="Times New Roman" w:cstheme="minorHAnsi"/>
          <w:color w:val="000000"/>
          <w:sz w:val="24"/>
          <w:szCs w:val="24"/>
        </w:rPr>
        <w:t xml:space="preserve"> may be found at: </w:t>
      </w:r>
      <w:r w:rsidR="00B35A4D" w:rsidRPr="00B35A4D">
        <w:rPr>
          <w:rFonts w:eastAsia="Times New Roman" w:cstheme="minorHAnsi"/>
          <w:color w:val="000000"/>
          <w:sz w:val="24"/>
          <w:szCs w:val="24"/>
        </w:rPr>
        <w:t xml:space="preserve"> </w:t>
      </w:r>
      <w:hyperlink r:id="rId9" w:history="1">
        <w:r w:rsidRPr="009B7F64">
          <w:rPr>
            <w:rStyle w:val="Hyperlink"/>
            <w:rFonts w:eastAsia="Times New Roman" w:cstheme="minorHAnsi"/>
            <w:sz w:val="24"/>
            <w:szCs w:val="24"/>
          </w:rPr>
          <w:t>https://www.neamb.com/life-insurance-protection/comparing-life-insurance-plans-faqs#gil</w:t>
        </w:r>
      </w:hyperlink>
      <w:r w:rsidR="007F0322">
        <w:rPr>
          <w:rFonts w:eastAsia="Times New Roman" w:cstheme="minorHAnsi"/>
          <w:color w:val="000000"/>
          <w:sz w:val="24"/>
          <w:szCs w:val="24"/>
        </w:rPr>
        <w:t>.</w:t>
      </w:r>
    </w:p>
    <w:p w14:paraId="2A68AA08" w14:textId="77777777" w:rsidR="00B35A4D" w:rsidRPr="00B35A4D" w:rsidRDefault="00B35A4D" w:rsidP="00B35A4D">
      <w:pPr>
        <w:shd w:val="clear" w:color="auto" w:fill="FFFFFF"/>
        <w:spacing w:before="75" w:after="75" w:line="240" w:lineRule="auto"/>
        <w:rPr>
          <w:rFonts w:eastAsia="Times New Roman" w:cstheme="minorHAnsi"/>
          <w:color w:val="000000"/>
          <w:sz w:val="24"/>
          <w:szCs w:val="24"/>
        </w:rPr>
      </w:pPr>
      <w:r w:rsidRPr="00B35A4D">
        <w:rPr>
          <w:rFonts w:eastAsia="Times New Roman" w:cstheme="minorHAnsi"/>
          <w:color w:val="000000"/>
          <w:sz w:val="24"/>
          <w:szCs w:val="24"/>
        </w:rPr>
        <w:t> </w:t>
      </w:r>
    </w:p>
    <w:p w14:paraId="113A469F" w14:textId="575A0202" w:rsidR="00494720" w:rsidRPr="0046671A" w:rsidRDefault="00B35A4D" w:rsidP="0046671A">
      <w:pPr>
        <w:shd w:val="clear" w:color="auto" w:fill="FFFFFF"/>
        <w:spacing w:before="75" w:after="75" w:line="240" w:lineRule="auto"/>
        <w:rPr>
          <w:rFonts w:eastAsia="Times New Roman" w:cstheme="minorHAnsi"/>
          <w:color w:val="000000"/>
          <w:sz w:val="20"/>
          <w:szCs w:val="20"/>
        </w:rPr>
      </w:pPr>
      <w:r w:rsidRPr="00B35A4D">
        <w:rPr>
          <w:rFonts w:eastAsia="Times New Roman" w:cstheme="minorHAnsi"/>
          <w:color w:val="000000"/>
          <w:sz w:val="20"/>
          <w:szCs w:val="20"/>
        </w:rPr>
        <w:t>NEA Group Term Life Insurance, NEA Level Premium Group Term Life Insurance, and NEA Guaranteed Issue Life Insurance all are issued by The Prudential Insurance Company of America, Newark, NJ. The Booklet-Certificate contains all details including any policy exclusions, limitations and restrictions that may apply. CA COA #1179, NAIC #68241. Contract Series 83500, 31300.</w:t>
      </w:r>
    </w:p>
    <w:p w14:paraId="17F3F13A" w14:textId="0479EFE7" w:rsidR="00494720" w:rsidRPr="0046671A" w:rsidRDefault="00494720">
      <w:pPr>
        <w:rPr>
          <w:rFonts w:cstheme="minorHAnsi"/>
          <w:sz w:val="24"/>
          <w:szCs w:val="24"/>
        </w:rPr>
      </w:pPr>
    </w:p>
    <w:p w14:paraId="54F51C60" w14:textId="29F0DB85" w:rsidR="00494720" w:rsidRPr="0046671A" w:rsidRDefault="00494720" w:rsidP="00494720">
      <w:pPr>
        <w:jc w:val="center"/>
        <w:rPr>
          <w:rFonts w:cstheme="minorHAnsi"/>
          <w:sz w:val="24"/>
          <w:szCs w:val="24"/>
        </w:rPr>
      </w:pPr>
      <w:r w:rsidRPr="0046671A">
        <w:rPr>
          <w:rFonts w:cstheme="minorHAnsi"/>
          <w:sz w:val="24"/>
          <w:szCs w:val="24"/>
        </w:rPr>
        <w:t># # #</w:t>
      </w:r>
    </w:p>
    <w:sectPr w:rsidR="00494720" w:rsidRPr="00466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0"/>
    <w:rsid w:val="00091AF7"/>
    <w:rsid w:val="0046671A"/>
    <w:rsid w:val="00494720"/>
    <w:rsid w:val="00563203"/>
    <w:rsid w:val="006A047C"/>
    <w:rsid w:val="007C7FDC"/>
    <w:rsid w:val="007F0322"/>
    <w:rsid w:val="00880071"/>
    <w:rsid w:val="00986093"/>
    <w:rsid w:val="00A3047D"/>
    <w:rsid w:val="00B35A4D"/>
    <w:rsid w:val="00C8015E"/>
    <w:rsid w:val="00D4068F"/>
    <w:rsid w:val="00F2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3F8D"/>
  <w15:chartTrackingRefBased/>
  <w15:docId w15:val="{E79CF264-F19B-4C87-A2E2-39F3E302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720"/>
    <w:rPr>
      <w:color w:val="0563C1" w:themeColor="hyperlink"/>
      <w:u w:val="single"/>
    </w:rPr>
  </w:style>
  <w:style w:type="character" w:styleId="UnresolvedMention">
    <w:name w:val="Unresolved Mention"/>
    <w:basedOn w:val="DefaultParagraphFont"/>
    <w:uiPriority w:val="99"/>
    <w:semiHidden/>
    <w:unhideWhenUsed/>
    <w:rsid w:val="00494720"/>
    <w:rPr>
      <w:color w:val="605E5C"/>
      <w:shd w:val="clear" w:color="auto" w:fill="E1DFDD"/>
    </w:rPr>
  </w:style>
  <w:style w:type="character" w:styleId="FollowedHyperlink">
    <w:name w:val="FollowedHyperlink"/>
    <w:basedOn w:val="DefaultParagraphFont"/>
    <w:uiPriority w:val="99"/>
    <w:semiHidden/>
    <w:unhideWhenUsed/>
    <w:rsid w:val="00C80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840387">
      <w:bodyDiv w:val="1"/>
      <w:marLeft w:val="0"/>
      <w:marRight w:val="0"/>
      <w:marTop w:val="0"/>
      <w:marBottom w:val="0"/>
      <w:divBdr>
        <w:top w:val="none" w:sz="0" w:space="0" w:color="auto"/>
        <w:left w:val="none" w:sz="0" w:space="0" w:color="auto"/>
        <w:bottom w:val="none" w:sz="0" w:space="0" w:color="auto"/>
        <w:right w:val="none" w:sz="0" w:space="0" w:color="auto"/>
      </w:divBdr>
      <w:divsChild>
        <w:div w:id="616372615">
          <w:marLeft w:val="-15"/>
          <w:marRight w:val="-15"/>
          <w:marTop w:val="0"/>
          <w:marBottom w:val="0"/>
          <w:divBdr>
            <w:top w:val="none" w:sz="0" w:space="0" w:color="auto"/>
            <w:left w:val="none" w:sz="0" w:space="0" w:color="auto"/>
            <w:bottom w:val="none" w:sz="0" w:space="0" w:color="auto"/>
            <w:right w:val="none" w:sz="0" w:space="0" w:color="auto"/>
          </w:divBdr>
        </w:div>
        <w:div w:id="1807627240">
          <w:marLeft w:val="0"/>
          <w:marRight w:val="0"/>
          <w:marTop w:val="0"/>
          <w:marBottom w:val="0"/>
          <w:divBdr>
            <w:top w:val="none" w:sz="0" w:space="0" w:color="auto"/>
            <w:left w:val="none" w:sz="0" w:space="0" w:color="auto"/>
            <w:bottom w:val="none" w:sz="0" w:space="0" w:color="auto"/>
            <w:right w:val="none" w:sz="0" w:space="0" w:color="auto"/>
          </w:divBdr>
        </w:div>
        <w:div w:id="1626615504">
          <w:marLeft w:val="0"/>
          <w:marRight w:val="0"/>
          <w:marTop w:val="0"/>
          <w:marBottom w:val="0"/>
          <w:divBdr>
            <w:top w:val="none" w:sz="0" w:space="0" w:color="auto"/>
            <w:left w:val="none" w:sz="0" w:space="0" w:color="auto"/>
            <w:bottom w:val="none" w:sz="0" w:space="0" w:color="auto"/>
            <w:right w:val="none" w:sz="0" w:space="0" w:color="auto"/>
          </w:divBdr>
          <w:divsChild>
            <w:div w:id="1985544975">
              <w:marLeft w:val="0"/>
              <w:marRight w:val="0"/>
              <w:marTop w:val="0"/>
              <w:marBottom w:val="300"/>
              <w:divBdr>
                <w:top w:val="none" w:sz="0" w:space="0" w:color="auto"/>
                <w:left w:val="none" w:sz="0" w:space="0" w:color="auto"/>
                <w:bottom w:val="none" w:sz="0" w:space="0" w:color="auto"/>
                <w:right w:val="none" w:sz="0" w:space="0" w:color="auto"/>
              </w:divBdr>
              <w:divsChild>
                <w:div w:id="972173793">
                  <w:marLeft w:val="0"/>
                  <w:marRight w:val="0"/>
                  <w:marTop w:val="0"/>
                  <w:marBottom w:val="0"/>
                  <w:divBdr>
                    <w:top w:val="none" w:sz="0" w:space="0" w:color="auto"/>
                    <w:left w:val="none" w:sz="0" w:space="0" w:color="auto"/>
                    <w:bottom w:val="none" w:sz="0" w:space="0" w:color="auto"/>
                    <w:right w:val="none" w:sz="0" w:space="0" w:color="auto"/>
                  </w:divBdr>
                  <w:divsChild>
                    <w:div w:id="1913612934">
                      <w:marLeft w:val="0"/>
                      <w:marRight w:val="0"/>
                      <w:marTop w:val="0"/>
                      <w:marBottom w:val="0"/>
                      <w:divBdr>
                        <w:top w:val="single" w:sz="6" w:space="15" w:color="E6E6E6"/>
                        <w:left w:val="none" w:sz="0" w:space="0" w:color="DDDDDD"/>
                        <w:bottom w:val="single" w:sz="6" w:space="15" w:color="E6E6E6"/>
                        <w:right w:val="none" w:sz="0" w:space="0" w:color="DDDDDD"/>
                      </w:divBdr>
                    </w:div>
                  </w:divsChild>
                </w:div>
                <w:div w:id="1778983669">
                  <w:marLeft w:val="0"/>
                  <w:marRight w:val="0"/>
                  <w:marTop w:val="0"/>
                  <w:marBottom w:val="0"/>
                  <w:divBdr>
                    <w:top w:val="none" w:sz="0" w:space="0" w:color="auto"/>
                    <w:left w:val="none" w:sz="0" w:space="0" w:color="auto"/>
                    <w:bottom w:val="none" w:sz="0" w:space="0" w:color="auto"/>
                    <w:right w:val="none" w:sz="0" w:space="0" w:color="auto"/>
                  </w:divBdr>
                  <w:divsChild>
                    <w:div w:id="532545545">
                      <w:marLeft w:val="0"/>
                      <w:marRight w:val="0"/>
                      <w:marTop w:val="0"/>
                      <w:marBottom w:val="0"/>
                      <w:divBdr>
                        <w:top w:val="none" w:sz="0" w:space="15" w:color="DDDDDD"/>
                        <w:left w:val="none" w:sz="0" w:space="0" w:color="DDDDDD"/>
                        <w:bottom w:val="single" w:sz="6" w:space="15" w:color="E6E6E6"/>
                        <w:right w:val="none" w:sz="0" w:space="0" w:color="DDDDDD"/>
                      </w:divBdr>
                    </w:div>
                  </w:divsChild>
                </w:div>
                <w:div w:id="368841870">
                  <w:marLeft w:val="0"/>
                  <w:marRight w:val="0"/>
                  <w:marTop w:val="0"/>
                  <w:marBottom w:val="0"/>
                  <w:divBdr>
                    <w:top w:val="none" w:sz="0" w:space="0" w:color="auto"/>
                    <w:left w:val="none" w:sz="0" w:space="0" w:color="auto"/>
                    <w:bottom w:val="none" w:sz="0" w:space="0" w:color="auto"/>
                    <w:right w:val="none" w:sz="0" w:space="0" w:color="auto"/>
                  </w:divBdr>
                  <w:divsChild>
                    <w:div w:id="835806089">
                      <w:marLeft w:val="0"/>
                      <w:marRight w:val="0"/>
                      <w:marTop w:val="0"/>
                      <w:marBottom w:val="0"/>
                      <w:divBdr>
                        <w:top w:val="none" w:sz="0" w:space="15" w:color="DDDDDD"/>
                        <w:left w:val="none" w:sz="0" w:space="0" w:color="DDDDDD"/>
                        <w:bottom w:val="single" w:sz="6" w:space="15" w:color="E6E6E6"/>
                        <w:right w:val="none" w:sz="0" w:space="0" w:color="DDDDDD"/>
                      </w:divBdr>
                    </w:div>
                  </w:divsChild>
                </w:div>
                <w:div w:id="100027684">
                  <w:marLeft w:val="0"/>
                  <w:marRight w:val="0"/>
                  <w:marTop w:val="0"/>
                  <w:marBottom w:val="0"/>
                  <w:divBdr>
                    <w:top w:val="none" w:sz="0" w:space="0" w:color="auto"/>
                    <w:left w:val="none" w:sz="0" w:space="0" w:color="auto"/>
                    <w:bottom w:val="none" w:sz="0" w:space="0" w:color="auto"/>
                    <w:right w:val="none" w:sz="0" w:space="0" w:color="auto"/>
                  </w:divBdr>
                  <w:divsChild>
                    <w:div w:id="228267029">
                      <w:marLeft w:val="0"/>
                      <w:marRight w:val="0"/>
                      <w:marTop w:val="0"/>
                      <w:marBottom w:val="0"/>
                      <w:divBdr>
                        <w:top w:val="none" w:sz="0" w:space="15" w:color="DDDDDD"/>
                        <w:left w:val="none" w:sz="0" w:space="0" w:color="DDDDDD"/>
                        <w:bottom w:val="single" w:sz="6" w:space="15" w:color="E6E6E6"/>
                        <w:right w:val="none" w:sz="0" w:space="0" w:color="DDDDDD"/>
                      </w:divBdr>
                    </w:div>
                  </w:divsChild>
                </w:div>
                <w:div w:id="1837721710">
                  <w:marLeft w:val="0"/>
                  <w:marRight w:val="0"/>
                  <w:marTop w:val="0"/>
                  <w:marBottom w:val="0"/>
                  <w:divBdr>
                    <w:top w:val="none" w:sz="0" w:space="0" w:color="auto"/>
                    <w:left w:val="none" w:sz="0" w:space="0" w:color="auto"/>
                    <w:bottom w:val="none" w:sz="0" w:space="0" w:color="auto"/>
                    <w:right w:val="none" w:sz="0" w:space="0" w:color="auto"/>
                  </w:divBdr>
                  <w:divsChild>
                    <w:div w:id="250819480">
                      <w:marLeft w:val="0"/>
                      <w:marRight w:val="0"/>
                      <w:marTop w:val="0"/>
                      <w:marBottom w:val="0"/>
                      <w:divBdr>
                        <w:top w:val="none" w:sz="0" w:space="15" w:color="DDDDDD"/>
                        <w:left w:val="none" w:sz="0" w:space="0" w:color="DDDDDD"/>
                        <w:bottom w:val="single" w:sz="6" w:space="15" w:color="E6E6E6"/>
                        <w:right w:val="none" w:sz="0" w:space="0" w:color="DDDDDD"/>
                      </w:divBdr>
                    </w:div>
                  </w:divsChild>
                </w:div>
                <w:div w:id="1516193325">
                  <w:marLeft w:val="0"/>
                  <w:marRight w:val="0"/>
                  <w:marTop w:val="0"/>
                  <w:marBottom w:val="0"/>
                  <w:divBdr>
                    <w:top w:val="none" w:sz="0" w:space="0" w:color="auto"/>
                    <w:left w:val="none" w:sz="0" w:space="0" w:color="auto"/>
                    <w:bottom w:val="none" w:sz="0" w:space="0" w:color="auto"/>
                    <w:right w:val="none" w:sz="0" w:space="0" w:color="auto"/>
                  </w:divBdr>
                  <w:divsChild>
                    <w:div w:id="1960138277">
                      <w:marLeft w:val="0"/>
                      <w:marRight w:val="0"/>
                      <w:marTop w:val="0"/>
                      <w:marBottom w:val="0"/>
                      <w:divBdr>
                        <w:top w:val="none" w:sz="0" w:space="15" w:color="DDDDDD"/>
                        <w:left w:val="none" w:sz="0" w:space="0" w:color="DDDDDD"/>
                        <w:bottom w:val="single" w:sz="6" w:space="15" w:color="E6E6E6"/>
                        <w:right w:val="none" w:sz="0" w:space="0" w:color="DDDDDD"/>
                      </w:divBdr>
                    </w:div>
                  </w:divsChild>
                </w:div>
                <w:div w:id="857163404">
                  <w:marLeft w:val="0"/>
                  <w:marRight w:val="0"/>
                  <w:marTop w:val="0"/>
                  <w:marBottom w:val="0"/>
                  <w:divBdr>
                    <w:top w:val="none" w:sz="0" w:space="0" w:color="auto"/>
                    <w:left w:val="none" w:sz="0" w:space="0" w:color="auto"/>
                    <w:bottom w:val="none" w:sz="0" w:space="0" w:color="auto"/>
                    <w:right w:val="none" w:sz="0" w:space="0" w:color="auto"/>
                  </w:divBdr>
                  <w:divsChild>
                    <w:div w:id="1159035604">
                      <w:marLeft w:val="0"/>
                      <w:marRight w:val="0"/>
                      <w:marTop w:val="0"/>
                      <w:marBottom w:val="0"/>
                      <w:divBdr>
                        <w:top w:val="none" w:sz="0" w:space="0" w:color="auto"/>
                        <w:left w:val="none" w:sz="0" w:space="0" w:color="DDDDDD"/>
                        <w:bottom w:val="single" w:sz="6" w:space="15" w:color="E6E6E6"/>
                        <w:right w:val="none" w:sz="0" w:space="0" w:color="DDDDDD"/>
                      </w:divBdr>
                    </w:div>
                  </w:divsChild>
                </w:div>
              </w:divsChild>
            </w:div>
          </w:divsChild>
        </w:div>
        <w:div w:id="1832453524">
          <w:marLeft w:val="-15"/>
          <w:marRight w:val="-15"/>
          <w:marTop w:val="0"/>
          <w:marBottom w:val="0"/>
          <w:divBdr>
            <w:top w:val="none" w:sz="0" w:space="0" w:color="auto"/>
            <w:left w:val="none" w:sz="0" w:space="0" w:color="auto"/>
            <w:bottom w:val="none" w:sz="0" w:space="0" w:color="auto"/>
            <w:right w:val="none" w:sz="0" w:space="0" w:color="auto"/>
          </w:divBdr>
        </w:div>
        <w:div w:id="94063577">
          <w:marLeft w:val="0"/>
          <w:marRight w:val="0"/>
          <w:marTop w:val="0"/>
          <w:marBottom w:val="0"/>
          <w:divBdr>
            <w:top w:val="none" w:sz="0" w:space="0" w:color="auto"/>
            <w:left w:val="none" w:sz="0" w:space="0" w:color="auto"/>
            <w:bottom w:val="none" w:sz="0" w:space="0" w:color="auto"/>
            <w:right w:val="none" w:sz="0" w:space="0" w:color="auto"/>
          </w:divBdr>
        </w:div>
        <w:div w:id="499662373">
          <w:marLeft w:val="0"/>
          <w:marRight w:val="0"/>
          <w:marTop w:val="0"/>
          <w:marBottom w:val="0"/>
          <w:divBdr>
            <w:top w:val="none" w:sz="0" w:space="0" w:color="auto"/>
            <w:left w:val="none" w:sz="0" w:space="0" w:color="auto"/>
            <w:bottom w:val="none" w:sz="0" w:space="0" w:color="auto"/>
            <w:right w:val="none" w:sz="0" w:space="0" w:color="auto"/>
          </w:divBdr>
          <w:divsChild>
            <w:div w:id="2127431327">
              <w:marLeft w:val="0"/>
              <w:marRight w:val="0"/>
              <w:marTop w:val="0"/>
              <w:marBottom w:val="300"/>
              <w:divBdr>
                <w:top w:val="none" w:sz="0" w:space="0" w:color="auto"/>
                <w:left w:val="none" w:sz="0" w:space="0" w:color="auto"/>
                <w:bottom w:val="none" w:sz="0" w:space="0" w:color="auto"/>
                <w:right w:val="none" w:sz="0" w:space="0" w:color="auto"/>
              </w:divBdr>
              <w:divsChild>
                <w:div w:id="591351267">
                  <w:marLeft w:val="0"/>
                  <w:marRight w:val="0"/>
                  <w:marTop w:val="0"/>
                  <w:marBottom w:val="0"/>
                  <w:divBdr>
                    <w:top w:val="none" w:sz="0" w:space="0" w:color="auto"/>
                    <w:left w:val="none" w:sz="0" w:space="0" w:color="auto"/>
                    <w:bottom w:val="none" w:sz="0" w:space="0" w:color="auto"/>
                    <w:right w:val="none" w:sz="0" w:space="0" w:color="auto"/>
                  </w:divBdr>
                  <w:divsChild>
                    <w:div w:id="1898125371">
                      <w:marLeft w:val="0"/>
                      <w:marRight w:val="0"/>
                      <w:marTop w:val="0"/>
                      <w:marBottom w:val="0"/>
                      <w:divBdr>
                        <w:top w:val="single" w:sz="6" w:space="15" w:color="E6E6E6"/>
                        <w:left w:val="none" w:sz="0" w:space="0" w:color="DDDDDD"/>
                        <w:bottom w:val="single" w:sz="6" w:space="15" w:color="E6E6E6"/>
                        <w:right w:val="none" w:sz="0" w:space="0" w:color="DDDDDD"/>
                      </w:divBdr>
                    </w:div>
                  </w:divsChild>
                </w:div>
                <w:div w:id="1201095347">
                  <w:marLeft w:val="0"/>
                  <w:marRight w:val="0"/>
                  <w:marTop w:val="0"/>
                  <w:marBottom w:val="0"/>
                  <w:divBdr>
                    <w:top w:val="none" w:sz="0" w:space="0" w:color="auto"/>
                    <w:left w:val="none" w:sz="0" w:space="0" w:color="auto"/>
                    <w:bottom w:val="none" w:sz="0" w:space="0" w:color="auto"/>
                    <w:right w:val="none" w:sz="0" w:space="0" w:color="auto"/>
                  </w:divBdr>
                  <w:divsChild>
                    <w:div w:id="340207567">
                      <w:marLeft w:val="0"/>
                      <w:marRight w:val="0"/>
                      <w:marTop w:val="0"/>
                      <w:marBottom w:val="0"/>
                      <w:divBdr>
                        <w:top w:val="none" w:sz="0" w:space="15" w:color="DDDDDD"/>
                        <w:left w:val="none" w:sz="0" w:space="0" w:color="DDDDDD"/>
                        <w:bottom w:val="single" w:sz="6" w:space="15" w:color="E6E6E6"/>
                        <w:right w:val="none" w:sz="0" w:space="0" w:color="DDDDDD"/>
                      </w:divBdr>
                    </w:div>
                  </w:divsChild>
                </w:div>
                <w:div w:id="2032293181">
                  <w:marLeft w:val="0"/>
                  <w:marRight w:val="0"/>
                  <w:marTop w:val="0"/>
                  <w:marBottom w:val="0"/>
                  <w:divBdr>
                    <w:top w:val="none" w:sz="0" w:space="0" w:color="auto"/>
                    <w:left w:val="none" w:sz="0" w:space="0" w:color="auto"/>
                    <w:bottom w:val="none" w:sz="0" w:space="0" w:color="auto"/>
                    <w:right w:val="none" w:sz="0" w:space="0" w:color="auto"/>
                  </w:divBdr>
                  <w:divsChild>
                    <w:div w:id="1862159398">
                      <w:marLeft w:val="0"/>
                      <w:marRight w:val="0"/>
                      <w:marTop w:val="0"/>
                      <w:marBottom w:val="0"/>
                      <w:divBdr>
                        <w:top w:val="none" w:sz="0" w:space="15" w:color="DDDDDD"/>
                        <w:left w:val="none" w:sz="0" w:space="0" w:color="DDDDDD"/>
                        <w:bottom w:val="single" w:sz="6" w:space="15" w:color="E6E6E6"/>
                        <w:right w:val="none" w:sz="0" w:space="0" w:color="DDDDDD"/>
                      </w:divBdr>
                    </w:div>
                  </w:divsChild>
                </w:div>
                <w:div w:id="392700685">
                  <w:marLeft w:val="0"/>
                  <w:marRight w:val="0"/>
                  <w:marTop w:val="0"/>
                  <w:marBottom w:val="0"/>
                  <w:divBdr>
                    <w:top w:val="none" w:sz="0" w:space="0" w:color="auto"/>
                    <w:left w:val="none" w:sz="0" w:space="0" w:color="auto"/>
                    <w:bottom w:val="none" w:sz="0" w:space="0" w:color="auto"/>
                    <w:right w:val="none" w:sz="0" w:space="0" w:color="auto"/>
                  </w:divBdr>
                  <w:divsChild>
                    <w:div w:id="458768316">
                      <w:marLeft w:val="0"/>
                      <w:marRight w:val="0"/>
                      <w:marTop w:val="0"/>
                      <w:marBottom w:val="0"/>
                      <w:divBdr>
                        <w:top w:val="none" w:sz="0" w:space="15" w:color="DDDDDD"/>
                        <w:left w:val="none" w:sz="0" w:space="0" w:color="DDDDDD"/>
                        <w:bottom w:val="single" w:sz="6" w:space="15" w:color="E6E6E6"/>
                        <w:right w:val="none" w:sz="0" w:space="0" w:color="DDDDDD"/>
                      </w:divBdr>
                    </w:div>
                  </w:divsChild>
                </w:div>
                <w:div w:id="27804846">
                  <w:marLeft w:val="0"/>
                  <w:marRight w:val="0"/>
                  <w:marTop w:val="0"/>
                  <w:marBottom w:val="0"/>
                  <w:divBdr>
                    <w:top w:val="none" w:sz="0" w:space="0" w:color="auto"/>
                    <w:left w:val="none" w:sz="0" w:space="0" w:color="auto"/>
                    <w:bottom w:val="none" w:sz="0" w:space="0" w:color="auto"/>
                    <w:right w:val="none" w:sz="0" w:space="0" w:color="auto"/>
                  </w:divBdr>
                  <w:divsChild>
                    <w:div w:id="941112171">
                      <w:marLeft w:val="0"/>
                      <w:marRight w:val="0"/>
                      <w:marTop w:val="0"/>
                      <w:marBottom w:val="0"/>
                      <w:divBdr>
                        <w:top w:val="none" w:sz="0" w:space="15" w:color="DDDDDD"/>
                        <w:left w:val="none" w:sz="0" w:space="0" w:color="DDDDDD"/>
                        <w:bottom w:val="single" w:sz="6" w:space="15" w:color="E6E6E6"/>
                        <w:right w:val="none" w:sz="0" w:space="0" w:color="DDDDDD"/>
                      </w:divBdr>
                    </w:div>
                  </w:divsChild>
                </w:div>
                <w:div w:id="1914196440">
                  <w:marLeft w:val="0"/>
                  <w:marRight w:val="0"/>
                  <w:marTop w:val="0"/>
                  <w:marBottom w:val="0"/>
                  <w:divBdr>
                    <w:top w:val="none" w:sz="0" w:space="0" w:color="auto"/>
                    <w:left w:val="none" w:sz="0" w:space="0" w:color="auto"/>
                    <w:bottom w:val="none" w:sz="0" w:space="0" w:color="auto"/>
                    <w:right w:val="none" w:sz="0" w:space="0" w:color="auto"/>
                  </w:divBdr>
                  <w:divsChild>
                    <w:div w:id="1867672226">
                      <w:marLeft w:val="0"/>
                      <w:marRight w:val="0"/>
                      <w:marTop w:val="0"/>
                      <w:marBottom w:val="0"/>
                      <w:divBdr>
                        <w:top w:val="none" w:sz="0" w:space="15" w:color="DDDDDD"/>
                        <w:left w:val="none" w:sz="0" w:space="0" w:color="DDDDDD"/>
                        <w:bottom w:val="single" w:sz="6" w:space="15" w:color="E6E6E6"/>
                        <w:right w:val="none" w:sz="0" w:space="0" w:color="DDDDDD"/>
                      </w:divBdr>
                    </w:div>
                  </w:divsChild>
                </w:div>
                <w:div w:id="2132943084">
                  <w:marLeft w:val="0"/>
                  <w:marRight w:val="0"/>
                  <w:marTop w:val="0"/>
                  <w:marBottom w:val="0"/>
                  <w:divBdr>
                    <w:top w:val="none" w:sz="0" w:space="0" w:color="auto"/>
                    <w:left w:val="none" w:sz="0" w:space="0" w:color="auto"/>
                    <w:bottom w:val="none" w:sz="0" w:space="0" w:color="auto"/>
                    <w:right w:val="none" w:sz="0" w:space="0" w:color="auto"/>
                  </w:divBdr>
                  <w:divsChild>
                    <w:div w:id="1545561195">
                      <w:marLeft w:val="0"/>
                      <w:marRight w:val="0"/>
                      <w:marTop w:val="0"/>
                      <w:marBottom w:val="0"/>
                      <w:divBdr>
                        <w:top w:val="none" w:sz="0" w:space="0" w:color="auto"/>
                        <w:left w:val="none" w:sz="0" w:space="0" w:color="DDDDDD"/>
                        <w:bottom w:val="single" w:sz="6" w:space="15" w:color="E6E6E6"/>
                        <w:right w:val="none" w:sz="0" w:space="0" w:color="DDDDDD"/>
                      </w:divBdr>
                    </w:div>
                  </w:divsChild>
                </w:div>
              </w:divsChild>
            </w:div>
          </w:divsChild>
        </w:div>
        <w:div w:id="464354375">
          <w:marLeft w:val="-15"/>
          <w:marRight w:val="-15"/>
          <w:marTop w:val="0"/>
          <w:marBottom w:val="0"/>
          <w:divBdr>
            <w:top w:val="none" w:sz="0" w:space="0" w:color="auto"/>
            <w:left w:val="none" w:sz="0" w:space="0" w:color="auto"/>
            <w:bottom w:val="none" w:sz="0" w:space="0" w:color="auto"/>
            <w:right w:val="none" w:sz="0" w:space="0" w:color="auto"/>
          </w:divBdr>
        </w:div>
        <w:div w:id="1635912117">
          <w:marLeft w:val="0"/>
          <w:marRight w:val="0"/>
          <w:marTop w:val="0"/>
          <w:marBottom w:val="0"/>
          <w:divBdr>
            <w:top w:val="none" w:sz="0" w:space="0" w:color="auto"/>
            <w:left w:val="none" w:sz="0" w:space="0" w:color="auto"/>
            <w:bottom w:val="none" w:sz="0" w:space="0" w:color="auto"/>
            <w:right w:val="none" w:sz="0" w:space="0" w:color="auto"/>
          </w:divBdr>
        </w:div>
        <w:div w:id="2119518506">
          <w:marLeft w:val="0"/>
          <w:marRight w:val="0"/>
          <w:marTop w:val="0"/>
          <w:marBottom w:val="0"/>
          <w:divBdr>
            <w:top w:val="none" w:sz="0" w:space="0" w:color="auto"/>
            <w:left w:val="none" w:sz="0" w:space="0" w:color="auto"/>
            <w:bottom w:val="none" w:sz="0" w:space="0" w:color="auto"/>
            <w:right w:val="none" w:sz="0" w:space="0" w:color="auto"/>
          </w:divBdr>
          <w:divsChild>
            <w:div w:id="1847286600">
              <w:marLeft w:val="0"/>
              <w:marRight w:val="0"/>
              <w:marTop w:val="0"/>
              <w:marBottom w:val="300"/>
              <w:divBdr>
                <w:top w:val="none" w:sz="0" w:space="0" w:color="auto"/>
                <w:left w:val="none" w:sz="0" w:space="0" w:color="auto"/>
                <w:bottom w:val="none" w:sz="0" w:space="0" w:color="auto"/>
                <w:right w:val="none" w:sz="0" w:space="0" w:color="auto"/>
              </w:divBdr>
              <w:divsChild>
                <w:div w:id="429204189">
                  <w:marLeft w:val="0"/>
                  <w:marRight w:val="0"/>
                  <w:marTop w:val="0"/>
                  <w:marBottom w:val="0"/>
                  <w:divBdr>
                    <w:top w:val="none" w:sz="0" w:space="0" w:color="auto"/>
                    <w:left w:val="none" w:sz="0" w:space="0" w:color="auto"/>
                    <w:bottom w:val="none" w:sz="0" w:space="0" w:color="auto"/>
                    <w:right w:val="none" w:sz="0" w:space="0" w:color="auto"/>
                  </w:divBdr>
                  <w:divsChild>
                    <w:div w:id="2105221303">
                      <w:marLeft w:val="0"/>
                      <w:marRight w:val="0"/>
                      <w:marTop w:val="0"/>
                      <w:marBottom w:val="0"/>
                      <w:divBdr>
                        <w:top w:val="single" w:sz="6" w:space="15" w:color="E6E6E6"/>
                        <w:left w:val="none" w:sz="0" w:space="0" w:color="DDDDDD"/>
                        <w:bottom w:val="single" w:sz="6" w:space="15" w:color="E6E6E6"/>
                        <w:right w:val="none" w:sz="0" w:space="0" w:color="DDDDDD"/>
                      </w:divBdr>
                    </w:div>
                  </w:divsChild>
                </w:div>
                <w:div w:id="1852719112">
                  <w:marLeft w:val="0"/>
                  <w:marRight w:val="0"/>
                  <w:marTop w:val="0"/>
                  <w:marBottom w:val="0"/>
                  <w:divBdr>
                    <w:top w:val="none" w:sz="0" w:space="0" w:color="auto"/>
                    <w:left w:val="none" w:sz="0" w:space="0" w:color="auto"/>
                    <w:bottom w:val="none" w:sz="0" w:space="0" w:color="auto"/>
                    <w:right w:val="none" w:sz="0" w:space="0" w:color="auto"/>
                  </w:divBdr>
                  <w:divsChild>
                    <w:div w:id="10181281">
                      <w:marLeft w:val="0"/>
                      <w:marRight w:val="0"/>
                      <w:marTop w:val="0"/>
                      <w:marBottom w:val="0"/>
                      <w:divBdr>
                        <w:top w:val="none" w:sz="0" w:space="15" w:color="DDDDDD"/>
                        <w:left w:val="none" w:sz="0" w:space="0" w:color="DDDDDD"/>
                        <w:bottom w:val="single" w:sz="6" w:space="15" w:color="E6E6E6"/>
                        <w:right w:val="none" w:sz="0" w:space="0" w:color="DDDDDD"/>
                      </w:divBdr>
                    </w:div>
                  </w:divsChild>
                </w:div>
                <w:div w:id="1444231447">
                  <w:marLeft w:val="0"/>
                  <w:marRight w:val="0"/>
                  <w:marTop w:val="0"/>
                  <w:marBottom w:val="0"/>
                  <w:divBdr>
                    <w:top w:val="none" w:sz="0" w:space="0" w:color="auto"/>
                    <w:left w:val="none" w:sz="0" w:space="0" w:color="auto"/>
                    <w:bottom w:val="none" w:sz="0" w:space="0" w:color="auto"/>
                    <w:right w:val="none" w:sz="0" w:space="0" w:color="auto"/>
                  </w:divBdr>
                  <w:divsChild>
                    <w:div w:id="289021733">
                      <w:marLeft w:val="0"/>
                      <w:marRight w:val="0"/>
                      <w:marTop w:val="0"/>
                      <w:marBottom w:val="0"/>
                      <w:divBdr>
                        <w:top w:val="none" w:sz="0" w:space="15" w:color="DDDDDD"/>
                        <w:left w:val="none" w:sz="0" w:space="0" w:color="DDDDDD"/>
                        <w:bottom w:val="single" w:sz="6" w:space="15" w:color="E6E6E6"/>
                        <w:right w:val="none" w:sz="0" w:space="0" w:color="DDDDDD"/>
                      </w:divBdr>
                    </w:div>
                  </w:divsChild>
                </w:div>
                <w:div w:id="781269782">
                  <w:marLeft w:val="0"/>
                  <w:marRight w:val="0"/>
                  <w:marTop w:val="0"/>
                  <w:marBottom w:val="0"/>
                  <w:divBdr>
                    <w:top w:val="none" w:sz="0" w:space="0" w:color="auto"/>
                    <w:left w:val="none" w:sz="0" w:space="0" w:color="auto"/>
                    <w:bottom w:val="none" w:sz="0" w:space="0" w:color="auto"/>
                    <w:right w:val="none" w:sz="0" w:space="0" w:color="auto"/>
                  </w:divBdr>
                  <w:divsChild>
                    <w:div w:id="763837762">
                      <w:marLeft w:val="0"/>
                      <w:marRight w:val="0"/>
                      <w:marTop w:val="0"/>
                      <w:marBottom w:val="0"/>
                      <w:divBdr>
                        <w:top w:val="none" w:sz="0" w:space="15" w:color="DDDDDD"/>
                        <w:left w:val="none" w:sz="0" w:space="0" w:color="DDDDDD"/>
                        <w:bottom w:val="single" w:sz="6" w:space="15" w:color="E6E6E6"/>
                        <w:right w:val="none" w:sz="0" w:space="0" w:color="DDDDDD"/>
                      </w:divBdr>
                    </w:div>
                  </w:divsChild>
                </w:div>
                <w:div w:id="896404760">
                  <w:marLeft w:val="0"/>
                  <w:marRight w:val="0"/>
                  <w:marTop w:val="0"/>
                  <w:marBottom w:val="0"/>
                  <w:divBdr>
                    <w:top w:val="none" w:sz="0" w:space="0" w:color="auto"/>
                    <w:left w:val="none" w:sz="0" w:space="0" w:color="auto"/>
                    <w:bottom w:val="none" w:sz="0" w:space="0" w:color="auto"/>
                    <w:right w:val="none" w:sz="0" w:space="0" w:color="auto"/>
                  </w:divBdr>
                  <w:divsChild>
                    <w:div w:id="1228539085">
                      <w:marLeft w:val="0"/>
                      <w:marRight w:val="0"/>
                      <w:marTop w:val="0"/>
                      <w:marBottom w:val="0"/>
                      <w:divBdr>
                        <w:top w:val="none" w:sz="0" w:space="0" w:color="auto"/>
                        <w:left w:val="none" w:sz="0" w:space="0" w:color="DDDDDD"/>
                        <w:bottom w:val="single" w:sz="6" w:space="15" w:color="E6E6E6"/>
                        <w:right w:val="none" w:sz="0" w:space="0" w:color="DDDDDD"/>
                      </w:divBdr>
                    </w:div>
                  </w:divsChild>
                </w:div>
              </w:divsChild>
            </w:div>
          </w:divsChild>
        </w:div>
      </w:divsChild>
    </w:div>
    <w:div w:id="20702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mb.com/life-insurance-protection/comparing-life-insurance-plans-faqs#lpgt" TargetMode="External"/><Relationship Id="rId3" Type="http://schemas.openxmlformats.org/officeDocument/2006/relationships/webSettings" Target="webSettings.xml"/><Relationship Id="rId7" Type="http://schemas.openxmlformats.org/officeDocument/2006/relationships/hyperlink" Target="https://www.neamb.com/life-insurance-protection/comparing-life-insurance-plans-faqs#gt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amb.com/life-insurance-protection/comparing-life-insurance-plans-faqs" TargetMode="External"/><Relationship Id="rId11" Type="http://schemas.openxmlformats.org/officeDocument/2006/relationships/theme" Target="theme/theme1.xml"/><Relationship Id="rId5" Type="http://schemas.openxmlformats.org/officeDocument/2006/relationships/hyperlink" Target="https://www.neamb.com/life-insurance-protection/comparing-life-insurance-plans-faqs" TargetMode="External"/><Relationship Id="rId10" Type="http://schemas.openxmlformats.org/officeDocument/2006/relationships/fontTable" Target="fontTable.xml"/><Relationship Id="rId4" Type="http://schemas.openxmlformats.org/officeDocument/2006/relationships/hyperlink" Target="https://www.neamb.com/life-insurance-protection/comparing-life-insurance-plans-faqs" TargetMode="External"/><Relationship Id="rId9" Type="http://schemas.openxmlformats.org/officeDocument/2006/relationships/hyperlink" Target="https://www.neamb.com/life-insurance-protection/comparing-life-insurance-plans-faqs#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Maureen [MB]</dc:creator>
  <cp:keywords/>
  <dc:description/>
  <cp:lastModifiedBy>Weaver, Maureen [MB]</cp:lastModifiedBy>
  <cp:revision>8</cp:revision>
  <dcterms:created xsi:type="dcterms:W3CDTF">2022-08-04T15:37:00Z</dcterms:created>
  <dcterms:modified xsi:type="dcterms:W3CDTF">2022-08-08T16:03:00Z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20220808103420662</vt:lpwstr>
  </property>
</Properties>
</file>